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E30" w:rsidRPr="009A1447" w:rsidRDefault="00B81E30" w:rsidP="00A202E6">
      <w:pPr>
        <w:jc w:val="center"/>
        <w:rPr>
          <w:rFonts w:ascii="宋体"/>
          <w:b/>
          <w:sz w:val="36"/>
        </w:rPr>
      </w:pPr>
      <w:bookmarkStart w:id="0" w:name="_GoBack"/>
      <w:bookmarkEnd w:id="0"/>
      <w:r w:rsidRPr="009A1447">
        <w:rPr>
          <w:rFonts w:ascii="宋体" w:hAnsi="宋体" w:hint="eastAsia"/>
          <w:b/>
          <w:sz w:val="36"/>
        </w:rPr>
        <w:t>湖南女子学院课程大纲管理办法</w:t>
      </w:r>
    </w:p>
    <w:p w:rsidR="00B81E30" w:rsidRPr="009A1447" w:rsidRDefault="00B81E30" w:rsidP="00A202E6">
      <w:pPr>
        <w:jc w:val="center"/>
        <w:rPr>
          <w:rFonts w:ascii="宋体"/>
          <w:sz w:val="28"/>
          <w:szCs w:val="28"/>
        </w:rPr>
      </w:pPr>
      <w:r w:rsidRPr="009A1447">
        <w:rPr>
          <w:rFonts w:ascii="宋体" w:hAnsi="宋体" w:hint="eastAsia"/>
          <w:sz w:val="28"/>
          <w:szCs w:val="28"/>
        </w:rPr>
        <w:t>（试行）</w:t>
      </w:r>
    </w:p>
    <w:p w:rsidR="00B81E30" w:rsidRPr="009A1447" w:rsidRDefault="00B81E30" w:rsidP="000225C1">
      <w:pPr>
        <w:jc w:val="center"/>
        <w:rPr>
          <w:rFonts w:ascii="宋体"/>
          <w:b/>
          <w:sz w:val="28"/>
        </w:rPr>
      </w:pPr>
      <w:r w:rsidRPr="009A1447">
        <w:rPr>
          <w:rFonts w:ascii="宋体" w:hAnsi="宋体" w:hint="eastAsia"/>
          <w:b/>
          <w:sz w:val="28"/>
        </w:rPr>
        <w:t>第一章</w:t>
      </w:r>
      <w:r w:rsidRPr="009A1447">
        <w:rPr>
          <w:rFonts w:ascii="宋体" w:hAnsi="宋体"/>
          <w:b/>
          <w:sz w:val="28"/>
        </w:rPr>
        <w:t xml:space="preserve">   </w:t>
      </w:r>
      <w:r w:rsidRPr="009A1447">
        <w:rPr>
          <w:rFonts w:ascii="宋体" w:hAnsi="宋体" w:hint="eastAsia"/>
          <w:b/>
          <w:sz w:val="28"/>
        </w:rPr>
        <w:t>总则</w:t>
      </w:r>
    </w:p>
    <w:p w:rsidR="00B81E30" w:rsidRPr="009A1447" w:rsidRDefault="00B81E30" w:rsidP="004E0136">
      <w:pPr>
        <w:ind w:firstLineChars="196" w:firstLine="551"/>
        <w:rPr>
          <w:rFonts w:ascii="宋体"/>
          <w:sz w:val="28"/>
        </w:rPr>
      </w:pPr>
      <w:r w:rsidRPr="009A1447">
        <w:rPr>
          <w:rFonts w:ascii="宋体" w:hAnsi="宋体" w:hint="eastAsia"/>
          <w:b/>
          <w:sz w:val="28"/>
        </w:rPr>
        <w:t>第一条</w:t>
      </w:r>
      <w:r w:rsidRPr="009A1447">
        <w:rPr>
          <w:rFonts w:ascii="宋体" w:hAnsi="宋体"/>
          <w:b/>
          <w:sz w:val="28"/>
        </w:rPr>
        <w:t xml:space="preserve">  </w:t>
      </w:r>
      <w:r w:rsidRPr="009A1447">
        <w:rPr>
          <w:rFonts w:ascii="宋体" w:hAnsi="宋体" w:hint="eastAsia"/>
          <w:sz w:val="28"/>
        </w:rPr>
        <w:t>面向新时代高等教育发展新形势，为进一步加强课程建设，规范和改进课程大纲的制定与管理，结合学校实际，制定本办法。</w:t>
      </w:r>
    </w:p>
    <w:p w:rsidR="00B81E30" w:rsidRPr="009A1447" w:rsidRDefault="00B81E30" w:rsidP="004E0136">
      <w:pPr>
        <w:ind w:firstLineChars="196" w:firstLine="551"/>
        <w:rPr>
          <w:rFonts w:ascii="宋体"/>
          <w:sz w:val="28"/>
        </w:rPr>
      </w:pPr>
      <w:r w:rsidRPr="009A1447">
        <w:rPr>
          <w:rFonts w:ascii="宋体" w:hAnsi="宋体" w:hint="eastAsia"/>
          <w:b/>
          <w:sz w:val="28"/>
        </w:rPr>
        <w:t>第二条</w:t>
      </w:r>
      <w:r w:rsidRPr="009A1447">
        <w:rPr>
          <w:rFonts w:ascii="宋体" w:hAnsi="宋体"/>
          <w:b/>
          <w:sz w:val="28"/>
        </w:rPr>
        <w:t xml:space="preserve">  </w:t>
      </w:r>
      <w:r w:rsidRPr="009A1447">
        <w:rPr>
          <w:rFonts w:ascii="宋体" w:hAnsi="宋体" w:hint="eastAsia"/>
          <w:sz w:val="28"/>
        </w:rPr>
        <w:t>课程大纲是执行专业人才培养方案、实现培养目标和毕业要求的教学指导性文件，是组织课程教学、选用和编写教材、开展课堂教学质量评价和教学管理的重要依据，也是课程建设和课程评估的重要内容。必须按严格的规范和程序来制定和管理课程大纲。</w:t>
      </w:r>
    </w:p>
    <w:p w:rsidR="00B81E30" w:rsidRPr="009A1447" w:rsidRDefault="00B81E30" w:rsidP="000225C1">
      <w:pPr>
        <w:jc w:val="center"/>
        <w:rPr>
          <w:rFonts w:ascii="宋体"/>
          <w:b/>
          <w:sz w:val="28"/>
        </w:rPr>
      </w:pPr>
      <w:r w:rsidRPr="009A1447">
        <w:rPr>
          <w:rFonts w:ascii="宋体" w:hAnsi="宋体" w:hint="eastAsia"/>
          <w:b/>
          <w:sz w:val="28"/>
        </w:rPr>
        <w:t>第二章</w:t>
      </w:r>
      <w:r w:rsidRPr="009A1447">
        <w:rPr>
          <w:rFonts w:ascii="宋体" w:hAnsi="宋体"/>
          <w:b/>
          <w:sz w:val="28"/>
        </w:rPr>
        <w:t xml:space="preserve">  </w:t>
      </w:r>
      <w:r w:rsidRPr="009A1447">
        <w:rPr>
          <w:rFonts w:ascii="宋体" w:hAnsi="宋体" w:hint="eastAsia"/>
          <w:b/>
          <w:sz w:val="28"/>
        </w:rPr>
        <w:t>组织与职责</w:t>
      </w:r>
    </w:p>
    <w:p w:rsidR="00B81E30" w:rsidRPr="009A1447" w:rsidRDefault="00B81E30" w:rsidP="004E0136">
      <w:pPr>
        <w:ind w:firstLineChars="196" w:firstLine="551"/>
        <w:rPr>
          <w:rFonts w:ascii="宋体"/>
          <w:sz w:val="28"/>
        </w:rPr>
      </w:pPr>
      <w:r w:rsidRPr="009A1447">
        <w:rPr>
          <w:rFonts w:ascii="宋体" w:hAnsi="宋体" w:hint="eastAsia"/>
          <w:b/>
          <w:sz w:val="28"/>
        </w:rPr>
        <w:t>第三条</w:t>
      </w:r>
      <w:r w:rsidRPr="009A1447">
        <w:rPr>
          <w:rFonts w:ascii="宋体" w:hAnsi="宋体"/>
          <w:b/>
          <w:sz w:val="28"/>
        </w:rPr>
        <w:t xml:space="preserve">  </w:t>
      </w:r>
      <w:r w:rsidRPr="009A1447">
        <w:rPr>
          <w:rFonts w:ascii="宋体" w:hAnsi="宋体" w:hint="eastAsia"/>
          <w:sz w:val="28"/>
        </w:rPr>
        <w:t>教务处是课程大纲的直接管理单位，负责协助、指导院（部）制（修）订课程大纲，审批院（部）课程大纲，检查、验收课程大纲执行情况，受理课程大纲变更申请。</w:t>
      </w:r>
    </w:p>
    <w:p w:rsidR="00B81E30" w:rsidRPr="009A1447" w:rsidRDefault="00B81E30" w:rsidP="004E0136">
      <w:pPr>
        <w:ind w:firstLineChars="196" w:firstLine="551"/>
        <w:rPr>
          <w:rFonts w:ascii="宋体"/>
          <w:sz w:val="28"/>
        </w:rPr>
      </w:pPr>
      <w:r w:rsidRPr="009A1447">
        <w:rPr>
          <w:rFonts w:ascii="宋体" w:hAnsi="宋体" w:hint="eastAsia"/>
          <w:b/>
          <w:sz w:val="28"/>
        </w:rPr>
        <w:t>第四条</w:t>
      </w:r>
      <w:r w:rsidRPr="009A1447">
        <w:rPr>
          <w:rFonts w:ascii="宋体" w:hAnsi="宋体"/>
          <w:b/>
          <w:sz w:val="28"/>
        </w:rPr>
        <w:t xml:space="preserve"> </w:t>
      </w:r>
      <w:r w:rsidRPr="009A1447">
        <w:rPr>
          <w:rFonts w:ascii="宋体" w:hAnsi="宋体"/>
          <w:sz w:val="28"/>
        </w:rPr>
        <w:t xml:space="preserve"> </w:t>
      </w:r>
      <w:r w:rsidRPr="009A1447">
        <w:rPr>
          <w:rFonts w:ascii="宋体" w:hAnsi="宋体" w:hint="eastAsia"/>
          <w:sz w:val="28"/>
        </w:rPr>
        <w:t>院（部）是课程大纲管理的主体，负责组织制（修）订课程大纲，组织专家论证，并按照学校管理要求实施课程大纲管理。</w:t>
      </w:r>
    </w:p>
    <w:p w:rsidR="00B81E30" w:rsidRPr="009A1447" w:rsidRDefault="00B81E30" w:rsidP="004E0136">
      <w:pPr>
        <w:ind w:firstLineChars="196" w:firstLine="551"/>
        <w:rPr>
          <w:rFonts w:ascii="宋体"/>
          <w:sz w:val="28"/>
        </w:rPr>
      </w:pPr>
      <w:r w:rsidRPr="009A1447">
        <w:rPr>
          <w:rFonts w:ascii="宋体" w:hAnsi="宋体" w:hint="eastAsia"/>
          <w:b/>
          <w:sz w:val="28"/>
        </w:rPr>
        <w:t>第五条</w:t>
      </w:r>
      <w:r w:rsidRPr="009A1447">
        <w:rPr>
          <w:rFonts w:ascii="宋体" w:hAnsi="宋体"/>
          <w:b/>
          <w:sz w:val="28"/>
        </w:rPr>
        <w:t xml:space="preserve">  </w:t>
      </w:r>
      <w:r w:rsidRPr="009A1447">
        <w:rPr>
          <w:rFonts w:ascii="宋体" w:hAnsi="宋体" w:hint="eastAsia"/>
          <w:sz w:val="28"/>
        </w:rPr>
        <w:t>教研室（或系）是课程大纲的责任主体，根据学校课程大纲模板和要求，组织本课程组教师编制所承担课程的大纲，按照学校和院（部）的管理要求执行、评价课程大纲，提出大纲修订和变更申请。</w:t>
      </w:r>
    </w:p>
    <w:p w:rsidR="00B81E30" w:rsidRPr="009A1447" w:rsidRDefault="00B81E30" w:rsidP="000225C1">
      <w:pPr>
        <w:jc w:val="center"/>
        <w:rPr>
          <w:rFonts w:ascii="宋体"/>
          <w:b/>
          <w:sz w:val="28"/>
        </w:rPr>
      </w:pPr>
      <w:r w:rsidRPr="009A1447">
        <w:rPr>
          <w:rFonts w:ascii="宋体" w:hAnsi="宋体" w:hint="eastAsia"/>
          <w:b/>
          <w:sz w:val="28"/>
        </w:rPr>
        <w:t>第三章</w:t>
      </w:r>
      <w:r w:rsidRPr="009A1447">
        <w:rPr>
          <w:rFonts w:ascii="宋体" w:hAnsi="宋体"/>
          <w:b/>
          <w:sz w:val="28"/>
        </w:rPr>
        <w:t xml:space="preserve">  </w:t>
      </w:r>
      <w:r w:rsidRPr="009A1447">
        <w:rPr>
          <w:rFonts w:ascii="宋体" w:hAnsi="宋体" w:hint="eastAsia"/>
          <w:b/>
          <w:sz w:val="28"/>
        </w:rPr>
        <w:t>制订与修订</w:t>
      </w:r>
    </w:p>
    <w:p w:rsidR="00B81E30" w:rsidRPr="009A1447" w:rsidRDefault="00B81E30" w:rsidP="004E0136">
      <w:pPr>
        <w:ind w:firstLineChars="196" w:firstLine="551"/>
        <w:rPr>
          <w:rFonts w:ascii="宋体"/>
          <w:sz w:val="28"/>
        </w:rPr>
      </w:pPr>
      <w:r w:rsidRPr="009A1447">
        <w:rPr>
          <w:rFonts w:ascii="宋体" w:hAnsi="宋体" w:hint="eastAsia"/>
          <w:b/>
          <w:sz w:val="28"/>
        </w:rPr>
        <w:t>第六条</w:t>
      </w:r>
      <w:r w:rsidRPr="009A1447">
        <w:rPr>
          <w:rFonts w:ascii="宋体" w:hAnsi="宋体"/>
          <w:b/>
          <w:sz w:val="28"/>
        </w:rPr>
        <w:t xml:space="preserve">  </w:t>
      </w:r>
      <w:r w:rsidRPr="009A1447">
        <w:rPr>
          <w:rFonts w:ascii="宋体" w:hAnsi="宋体" w:hint="eastAsia"/>
          <w:sz w:val="28"/>
        </w:rPr>
        <w:t>制（修）订要求</w:t>
      </w:r>
    </w:p>
    <w:p w:rsidR="00B81E30" w:rsidRPr="009A1447" w:rsidRDefault="00B81E30" w:rsidP="004E0136">
      <w:pPr>
        <w:ind w:firstLineChars="196" w:firstLine="549"/>
        <w:rPr>
          <w:rFonts w:ascii="宋体"/>
          <w:sz w:val="28"/>
        </w:rPr>
      </w:pPr>
      <w:r w:rsidRPr="009A1447">
        <w:rPr>
          <w:rFonts w:ascii="宋体" w:hAnsi="宋体" w:hint="eastAsia"/>
          <w:sz w:val="28"/>
        </w:rPr>
        <w:t>（一）同步性。课程大纲原则上与培养方案同步制（修）订，并</w:t>
      </w:r>
      <w:r w:rsidRPr="009A1447">
        <w:rPr>
          <w:rFonts w:ascii="宋体" w:hAnsi="宋体" w:hint="eastAsia"/>
          <w:sz w:val="28"/>
        </w:rPr>
        <w:lastRenderedPageBreak/>
        <w:t>以教育部各专业教学指导委员会提出的课程教学基本要求为指导，以专业培养方案为基本依据。</w:t>
      </w:r>
    </w:p>
    <w:p w:rsidR="00B81E30" w:rsidRPr="009A1447" w:rsidRDefault="00B81E30" w:rsidP="004E0136">
      <w:pPr>
        <w:ind w:firstLineChars="200" w:firstLine="560"/>
        <w:rPr>
          <w:rFonts w:ascii="宋体"/>
          <w:sz w:val="28"/>
        </w:rPr>
      </w:pPr>
      <w:r w:rsidRPr="009A1447">
        <w:rPr>
          <w:rFonts w:ascii="宋体" w:hAnsi="宋体" w:hint="eastAsia"/>
          <w:sz w:val="28"/>
        </w:rPr>
        <w:t>（二）导向性。课程大纲的制（修）订应将知识传授、能力培养与理想信念、价值理念、道德观念教育有机结合，强化课程育人导向，注重学生人格塑造，体现理想信念、价值理念和道德观念教育。</w:t>
      </w:r>
    </w:p>
    <w:p w:rsidR="00B81E30" w:rsidRPr="009A1447" w:rsidRDefault="00B81E30" w:rsidP="004E0136">
      <w:pPr>
        <w:ind w:firstLineChars="200" w:firstLine="560"/>
        <w:rPr>
          <w:rFonts w:ascii="宋体"/>
          <w:sz w:val="28"/>
        </w:rPr>
      </w:pPr>
      <w:r w:rsidRPr="009A1447">
        <w:rPr>
          <w:rFonts w:ascii="宋体" w:hAnsi="宋体" w:hint="eastAsia"/>
          <w:sz w:val="28"/>
        </w:rPr>
        <w:t>（三）产出性。建立产出导向的课程大纲，使课程目标既能对接毕业要求又能体现课程特色，课程内容和教学方法能够支撑课程目标的达成，课程考核与成绩评定方式能够证明课程目标的达成。</w:t>
      </w:r>
    </w:p>
    <w:p w:rsidR="00B81E30" w:rsidRPr="009A1447" w:rsidRDefault="00B81E30" w:rsidP="004E0136">
      <w:pPr>
        <w:ind w:firstLineChars="200" w:firstLine="560"/>
        <w:rPr>
          <w:rFonts w:ascii="宋体"/>
          <w:sz w:val="28"/>
        </w:rPr>
      </w:pPr>
      <w:r w:rsidRPr="009A1447">
        <w:rPr>
          <w:rFonts w:ascii="宋体" w:hAnsi="宋体" w:hint="eastAsia"/>
          <w:sz w:val="28"/>
        </w:rPr>
        <w:t>（四）科学性。课程组在制（修）订课程大纲前，要加强研究、充分研讨，使课程大纲既符合教学规律，又反映学科最新科技成果，增强课程大纲的科学性。</w:t>
      </w:r>
    </w:p>
    <w:p w:rsidR="00B81E30" w:rsidRPr="009A1447" w:rsidRDefault="00B81E30" w:rsidP="004E0136">
      <w:pPr>
        <w:ind w:firstLineChars="200" w:firstLine="560"/>
        <w:rPr>
          <w:rFonts w:ascii="宋体"/>
          <w:sz w:val="28"/>
        </w:rPr>
      </w:pPr>
      <w:r w:rsidRPr="009A1447">
        <w:rPr>
          <w:rFonts w:ascii="宋体" w:hAnsi="宋体" w:hint="eastAsia"/>
          <w:sz w:val="28"/>
        </w:rPr>
        <w:t>（五）规范性。课程大纲要求文字清楚、意义明确、名词术语和格式规范、定义正确。</w:t>
      </w:r>
    </w:p>
    <w:p w:rsidR="00B81E30" w:rsidRPr="009A1447" w:rsidRDefault="00B81E30" w:rsidP="004E0136">
      <w:pPr>
        <w:ind w:firstLineChars="200" w:firstLine="562"/>
        <w:rPr>
          <w:rFonts w:ascii="宋体"/>
          <w:sz w:val="28"/>
        </w:rPr>
      </w:pPr>
      <w:r w:rsidRPr="009A1447">
        <w:rPr>
          <w:rFonts w:ascii="宋体" w:hAnsi="宋体" w:hint="eastAsia"/>
          <w:b/>
          <w:sz w:val="28"/>
        </w:rPr>
        <w:t>第七条</w:t>
      </w:r>
      <w:r w:rsidRPr="009A1447">
        <w:rPr>
          <w:rFonts w:ascii="宋体" w:hAnsi="宋体"/>
          <w:b/>
          <w:sz w:val="28"/>
        </w:rPr>
        <w:t xml:space="preserve">  </w:t>
      </w:r>
      <w:r w:rsidRPr="009A1447">
        <w:rPr>
          <w:rFonts w:ascii="宋体" w:hAnsi="宋体" w:hint="eastAsia"/>
          <w:sz w:val="28"/>
        </w:rPr>
        <w:t>主要内容</w:t>
      </w:r>
    </w:p>
    <w:p w:rsidR="00B81E30" w:rsidRPr="009A1447" w:rsidRDefault="00B81E30" w:rsidP="004E0136">
      <w:pPr>
        <w:ind w:firstLineChars="200" w:firstLine="560"/>
        <w:rPr>
          <w:rFonts w:ascii="宋体"/>
          <w:sz w:val="28"/>
        </w:rPr>
      </w:pPr>
      <w:r w:rsidRPr="009A1447">
        <w:rPr>
          <w:rFonts w:ascii="宋体" w:hAnsi="宋体" w:hint="eastAsia"/>
          <w:sz w:val="28"/>
        </w:rPr>
        <w:t>课程大纲的主要内容应包括课程中英文名称、课程代码、课程类别、适用专业、课程学时、课程学分、先修课程、选用教材、主要参考书目、课程目标、课程内容、教学方法、复习思考、考核方式、成绩评定、课程资源、大纲执笔人、参与人、制订依据、执行对象等，具体以当年下发的大纲模板为准。</w:t>
      </w:r>
    </w:p>
    <w:p w:rsidR="00B81E30" w:rsidRPr="009A1447" w:rsidRDefault="00B81E30" w:rsidP="004E0136">
      <w:pPr>
        <w:ind w:firstLineChars="200" w:firstLine="562"/>
        <w:rPr>
          <w:rFonts w:ascii="宋体"/>
          <w:sz w:val="28"/>
        </w:rPr>
      </w:pPr>
      <w:r w:rsidRPr="009A1447">
        <w:rPr>
          <w:rFonts w:ascii="宋体" w:hAnsi="宋体" w:hint="eastAsia"/>
          <w:b/>
          <w:sz w:val="28"/>
        </w:rPr>
        <w:t>第八条</w:t>
      </w:r>
      <w:r w:rsidRPr="009A1447">
        <w:rPr>
          <w:rFonts w:ascii="宋体" w:hAnsi="宋体"/>
          <w:b/>
          <w:sz w:val="28"/>
        </w:rPr>
        <w:t xml:space="preserve">  </w:t>
      </w:r>
      <w:r w:rsidRPr="009A1447">
        <w:rPr>
          <w:rFonts w:ascii="宋体" w:hAnsi="宋体" w:hint="eastAsia"/>
          <w:sz w:val="28"/>
        </w:rPr>
        <w:t>制（修）订程序</w:t>
      </w:r>
    </w:p>
    <w:p w:rsidR="00B81E30" w:rsidRPr="009A1447" w:rsidRDefault="00B81E30" w:rsidP="004E0136">
      <w:pPr>
        <w:ind w:firstLineChars="200" w:firstLine="560"/>
        <w:rPr>
          <w:rFonts w:ascii="宋体"/>
          <w:sz w:val="28"/>
        </w:rPr>
      </w:pPr>
      <w:r w:rsidRPr="009A1447">
        <w:rPr>
          <w:rFonts w:ascii="宋体" w:hAnsi="宋体" w:hint="eastAsia"/>
          <w:sz w:val="28"/>
        </w:rPr>
        <w:t>（一）培养方案定稿后，院（部）成立本科课程大纲编制领导小组，组织制（修）订培养方案中所列课程的大纲，并按课程类型分类</w:t>
      </w:r>
      <w:r w:rsidRPr="009A1447">
        <w:rPr>
          <w:rFonts w:ascii="宋体" w:hAnsi="宋体" w:hint="eastAsia"/>
          <w:sz w:val="28"/>
        </w:rPr>
        <w:lastRenderedPageBreak/>
        <w:t>编制理论课程、实验课程和实习实训类实践课程大纲。</w:t>
      </w:r>
    </w:p>
    <w:p w:rsidR="00B81E30" w:rsidRPr="009A1447" w:rsidRDefault="00B81E30" w:rsidP="004E0136">
      <w:pPr>
        <w:ind w:firstLineChars="200" w:firstLine="560"/>
        <w:rPr>
          <w:rFonts w:ascii="宋体"/>
          <w:sz w:val="28"/>
        </w:rPr>
      </w:pPr>
      <w:r w:rsidRPr="009A1447">
        <w:rPr>
          <w:rFonts w:ascii="宋体" w:hAnsi="宋体" w:hint="eastAsia"/>
          <w:sz w:val="28"/>
        </w:rPr>
        <w:t>（二）教研室主任（或系主任）组织本课程组教师（涉及跨教学单位的课程，应组织相关任课教师参与）负责编制所承担课程的大纲，经过课程组教师充分讨论后，由课程负责人执笔制订，并经过下列程序：</w:t>
      </w:r>
    </w:p>
    <w:p w:rsidR="00B81E30" w:rsidRPr="009A1447" w:rsidRDefault="00B81E30" w:rsidP="004E0136">
      <w:pPr>
        <w:ind w:firstLineChars="200" w:firstLine="560"/>
        <w:rPr>
          <w:rFonts w:ascii="宋体"/>
          <w:sz w:val="28"/>
        </w:rPr>
      </w:pPr>
      <w:r w:rsidRPr="009A1447">
        <w:rPr>
          <w:rFonts w:ascii="宋体" w:hAnsi="宋体"/>
          <w:sz w:val="28"/>
        </w:rPr>
        <w:t>1.</w:t>
      </w:r>
      <w:r w:rsidRPr="009A1447">
        <w:rPr>
          <w:rFonts w:ascii="宋体" w:hAnsi="宋体" w:hint="eastAsia"/>
          <w:sz w:val="28"/>
        </w:rPr>
        <w:t>明确专业毕业要求。明确培养方案中毕业要求分解的具体指标点，找寻本课程在培养方案中的地位。</w:t>
      </w:r>
    </w:p>
    <w:p w:rsidR="00B81E30" w:rsidRPr="009A1447" w:rsidRDefault="00B81E30" w:rsidP="004E0136">
      <w:pPr>
        <w:ind w:firstLineChars="200" w:firstLine="560"/>
        <w:rPr>
          <w:rFonts w:ascii="宋体"/>
          <w:sz w:val="28"/>
        </w:rPr>
      </w:pPr>
      <w:r w:rsidRPr="009A1447">
        <w:rPr>
          <w:rFonts w:ascii="宋体" w:hAnsi="宋体"/>
          <w:sz w:val="28"/>
        </w:rPr>
        <w:t>2.</w:t>
      </w:r>
      <w:r w:rsidRPr="009A1447">
        <w:rPr>
          <w:rFonts w:ascii="宋体" w:hAnsi="宋体" w:hint="eastAsia"/>
          <w:sz w:val="28"/>
        </w:rPr>
        <w:t>科学确定课程目标。依据毕业要求指标点确定课程目标，建立课程目标与毕业要求的联系。</w:t>
      </w:r>
    </w:p>
    <w:p w:rsidR="00B81E30" w:rsidRPr="009A1447" w:rsidRDefault="00B81E30" w:rsidP="004E0136">
      <w:pPr>
        <w:ind w:firstLineChars="200" w:firstLine="560"/>
        <w:rPr>
          <w:rFonts w:ascii="宋体"/>
          <w:sz w:val="28"/>
        </w:rPr>
      </w:pPr>
      <w:r w:rsidRPr="009A1447">
        <w:rPr>
          <w:rFonts w:ascii="宋体" w:hAnsi="宋体"/>
          <w:sz w:val="28"/>
        </w:rPr>
        <w:t>3.</w:t>
      </w:r>
      <w:r w:rsidRPr="009A1447">
        <w:rPr>
          <w:rFonts w:ascii="宋体" w:hAnsi="宋体" w:hint="eastAsia"/>
          <w:sz w:val="28"/>
        </w:rPr>
        <w:t>精心设计课程内容。依据课程目标设计课程内容，确定合适的教学方法。</w:t>
      </w:r>
    </w:p>
    <w:p w:rsidR="00B81E30" w:rsidRPr="009A1447" w:rsidRDefault="00B81E30" w:rsidP="004E0136">
      <w:pPr>
        <w:ind w:firstLineChars="200" w:firstLine="560"/>
        <w:rPr>
          <w:rFonts w:ascii="宋体"/>
          <w:sz w:val="28"/>
        </w:rPr>
      </w:pPr>
      <w:r w:rsidRPr="009A1447">
        <w:rPr>
          <w:rFonts w:ascii="宋体" w:hAnsi="宋体"/>
          <w:sz w:val="28"/>
        </w:rPr>
        <w:t>4.</w:t>
      </w:r>
      <w:r w:rsidRPr="009A1447">
        <w:rPr>
          <w:rFonts w:ascii="宋体" w:hAnsi="宋体" w:hint="eastAsia"/>
          <w:sz w:val="28"/>
        </w:rPr>
        <w:t>合理选取考核方式。依据课程目标和课程内容，选取能够实现课程目标的考核方式。</w:t>
      </w:r>
    </w:p>
    <w:p w:rsidR="00B81E30" w:rsidRPr="009A1447" w:rsidRDefault="00B81E30" w:rsidP="004E0136">
      <w:pPr>
        <w:ind w:firstLineChars="200" w:firstLine="560"/>
        <w:rPr>
          <w:rFonts w:ascii="宋体"/>
          <w:sz w:val="28"/>
        </w:rPr>
      </w:pPr>
      <w:r w:rsidRPr="009A1447">
        <w:rPr>
          <w:rFonts w:ascii="宋体" w:hAnsi="宋体" w:hint="eastAsia"/>
          <w:sz w:val="28"/>
        </w:rPr>
        <w:t>（三）对适用于同一层次专业开设的同一门课程，课程目标和教学要求相同的，可编写一个大纲，并作说明。要求不同的，则应分别制订大纲。</w:t>
      </w:r>
    </w:p>
    <w:p w:rsidR="00B81E30" w:rsidRPr="009A1447" w:rsidRDefault="00B81E30" w:rsidP="004E0136">
      <w:pPr>
        <w:ind w:firstLineChars="200" w:firstLine="560"/>
        <w:rPr>
          <w:rFonts w:ascii="宋体"/>
          <w:sz w:val="28"/>
        </w:rPr>
      </w:pPr>
      <w:r w:rsidRPr="009A1447">
        <w:rPr>
          <w:rFonts w:ascii="宋体" w:hAnsi="宋体" w:hint="eastAsia"/>
          <w:sz w:val="28"/>
        </w:rPr>
        <w:t>（四）课程大纲完成后，由教研室主任（或系主任）组织教师进行审核，经审核的大纲，由所在院（部）组织专家进行论证审定，经院（部）主管领导审核签字并加盖单位公章后报教务处审批执行。</w:t>
      </w:r>
    </w:p>
    <w:p w:rsidR="00B81E30" w:rsidRPr="009A1447" w:rsidRDefault="00B81E30" w:rsidP="009C2C19">
      <w:pPr>
        <w:jc w:val="center"/>
        <w:rPr>
          <w:rFonts w:ascii="宋体"/>
          <w:b/>
          <w:sz w:val="28"/>
        </w:rPr>
      </w:pPr>
      <w:r w:rsidRPr="009A1447">
        <w:rPr>
          <w:rFonts w:ascii="宋体" w:hAnsi="宋体" w:hint="eastAsia"/>
          <w:b/>
          <w:sz w:val="28"/>
        </w:rPr>
        <w:t>第四章</w:t>
      </w:r>
      <w:r w:rsidRPr="009A1447">
        <w:rPr>
          <w:rFonts w:ascii="宋体" w:hAnsi="宋体"/>
          <w:b/>
          <w:sz w:val="28"/>
        </w:rPr>
        <w:t xml:space="preserve">  </w:t>
      </w:r>
      <w:r w:rsidRPr="009A1447">
        <w:rPr>
          <w:rFonts w:ascii="宋体" w:hAnsi="宋体" w:hint="eastAsia"/>
          <w:b/>
          <w:sz w:val="28"/>
        </w:rPr>
        <w:t>执行与评价</w:t>
      </w:r>
    </w:p>
    <w:p w:rsidR="00B81E30" w:rsidRPr="009A1447" w:rsidRDefault="00B81E30" w:rsidP="004E0136">
      <w:pPr>
        <w:ind w:firstLineChars="200" w:firstLine="562"/>
        <w:rPr>
          <w:rFonts w:ascii="宋体"/>
          <w:sz w:val="28"/>
        </w:rPr>
      </w:pPr>
      <w:r w:rsidRPr="009A1447">
        <w:rPr>
          <w:rFonts w:ascii="宋体" w:hAnsi="宋体" w:hint="eastAsia"/>
          <w:b/>
          <w:sz w:val="28"/>
        </w:rPr>
        <w:t>第九条</w:t>
      </w:r>
      <w:r w:rsidRPr="009A1447">
        <w:rPr>
          <w:rFonts w:ascii="宋体" w:hAnsi="宋体"/>
          <w:sz w:val="28"/>
        </w:rPr>
        <w:t xml:space="preserve">  </w:t>
      </w:r>
      <w:r w:rsidRPr="009A1447">
        <w:rPr>
          <w:rFonts w:ascii="宋体" w:hAnsi="宋体" w:hint="eastAsia"/>
          <w:sz w:val="28"/>
        </w:rPr>
        <w:t>执行要求</w:t>
      </w:r>
    </w:p>
    <w:p w:rsidR="00B81E30" w:rsidRPr="009A1447" w:rsidRDefault="00B81E30" w:rsidP="004E0136">
      <w:pPr>
        <w:ind w:firstLineChars="200" w:firstLine="560"/>
        <w:rPr>
          <w:rFonts w:ascii="宋体"/>
          <w:sz w:val="28"/>
        </w:rPr>
      </w:pPr>
      <w:r w:rsidRPr="009A1447">
        <w:rPr>
          <w:rFonts w:ascii="宋体" w:hAnsi="宋体" w:hint="eastAsia"/>
          <w:sz w:val="28"/>
        </w:rPr>
        <w:t>（一）经审批后的课程大纲必须严格执行。院（部）应严格按课</w:t>
      </w:r>
      <w:r w:rsidRPr="009A1447">
        <w:rPr>
          <w:rFonts w:ascii="宋体" w:hAnsi="宋体" w:hint="eastAsia"/>
          <w:sz w:val="28"/>
        </w:rPr>
        <w:lastRenderedPageBreak/>
        <w:t>程大纲的要求组织教学活动，教师在教学中应严格执行大纲，校院两级教学督导应按大纲实施教学检查和评估活动。</w:t>
      </w:r>
    </w:p>
    <w:p w:rsidR="00B81E30" w:rsidRPr="009A1447" w:rsidRDefault="00B81E30" w:rsidP="004E0136">
      <w:pPr>
        <w:ind w:firstLineChars="200" w:firstLine="560"/>
        <w:rPr>
          <w:rFonts w:ascii="宋体"/>
          <w:sz w:val="28"/>
        </w:rPr>
      </w:pPr>
      <w:r w:rsidRPr="009A1447">
        <w:rPr>
          <w:rFonts w:ascii="宋体" w:hAnsi="宋体" w:hint="eastAsia"/>
          <w:sz w:val="28"/>
        </w:rPr>
        <w:t>（二）新开设的课程在开课前必须先制订出课程大纲，经教研室（或系）审核、所在教学单位审定、教务处审批后方可开课。</w:t>
      </w:r>
    </w:p>
    <w:p w:rsidR="00B81E30" w:rsidRPr="009A1447" w:rsidRDefault="00B81E30" w:rsidP="004E0136">
      <w:pPr>
        <w:ind w:firstLineChars="200" w:firstLine="560"/>
        <w:rPr>
          <w:rFonts w:ascii="宋体"/>
          <w:sz w:val="28"/>
        </w:rPr>
      </w:pPr>
      <w:r w:rsidRPr="009A1447">
        <w:rPr>
          <w:rFonts w:ascii="宋体" w:hAnsi="宋体" w:hint="eastAsia"/>
          <w:sz w:val="28"/>
        </w:rPr>
        <w:t>（三）经批准后的课程大纲是教师开展课堂教学的依据，教师在开课前须掌握、熟悉课程大纲的具体内容和要求，学生应该知悉课程大纲的具体内容和要求。</w:t>
      </w:r>
    </w:p>
    <w:p w:rsidR="00B81E30" w:rsidRPr="009A1447" w:rsidRDefault="00B81E30" w:rsidP="004E0136">
      <w:pPr>
        <w:ind w:firstLineChars="200" w:firstLine="560"/>
        <w:rPr>
          <w:rFonts w:ascii="宋体"/>
          <w:sz w:val="28"/>
        </w:rPr>
      </w:pPr>
      <w:r w:rsidRPr="009A1447">
        <w:rPr>
          <w:rFonts w:ascii="宋体" w:hAnsi="宋体" w:hint="eastAsia"/>
          <w:sz w:val="28"/>
        </w:rPr>
        <w:t>（四）在课程大纲执行过程中，可根据教育教学改革趋势和学科专业的发展变化需要，对课程大纲进行适当调整。原则上由课程负责人提出申请，经教研室（或系）论证，院（部）主管领导审核签字并加盖单位公章后报教务处审批执行。</w:t>
      </w:r>
    </w:p>
    <w:p w:rsidR="00B81E30" w:rsidRPr="009A1447" w:rsidRDefault="00B81E30" w:rsidP="004E0136">
      <w:pPr>
        <w:ind w:firstLineChars="200" w:firstLine="562"/>
        <w:rPr>
          <w:rFonts w:ascii="宋体"/>
          <w:sz w:val="28"/>
        </w:rPr>
      </w:pPr>
      <w:r w:rsidRPr="009A1447">
        <w:rPr>
          <w:rFonts w:ascii="宋体" w:hAnsi="宋体" w:hint="eastAsia"/>
          <w:b/>
          <w:sz w:val="28"/>
        </w:rPr>
        <w:t>第十条</w:t>
      </w:r>
      <w:r w:rsidRPr="009A1447">
        <w:rPr>
          <w:rFonts w:ascii="宋体" w:hAnsi="宋体"/>
          <w:b/>
          <w:sz w:val="28"/>
        </w:rPr>
        <w:t xml:space="preserve">  </w:t>
      </w:r>
      <w:r w:rsidRPr="009A1447">
        <w:rPr>
          <w:rFonts w:ascii="宋体" w:hAnsi="宋体" w:hint="eastAsia"/>
          <w:sz w:val="28"/>
        </w:rPr>
        <w:t>评价要求</w:t>
      </w:r>
    </w:p>
    <w:p w:rsidR="00B81E30" w:rsidRPr="009A1447" w:rsidRDefault="00B81E30" w:rsidP="004E0136">
      <w:pPr>
        <w:ind w:firstLineChars="200" w:firstLine="560"/>
        <w:rPr>
          <w:rFonts w:ascii="宋体"/>
          <w:sz w:val="28"/>
        </w:rPr>
      </w:pPr>
      <w:r w:rsidRPr="009A1447">
        <w:rPr>
          <w:rFonts w:ascii="宋体" w:hAnsi="宋体" w:hint="eastAsia"/>
          <w:sz w:val="28"/>
        </w:rPr>
        <w:t>（一）评价依据。专业培养目标、毕业要求、课程建设要求，以及教育部颁发的《普通高等学校本科专业类教学质量国家标准》、各专业教学指导委员会提出的课程教学基本要求。</w:t>
      </w:r>
    </w:p>
    <w:p w:rsidR="00B81E30" w:rsidRPr="009A1447" w:rsidRDefault="00B81E30" w:rsidP="004E0136">
      <w:pPr>
        <w:ind w:firstLineChars="200" w:firstLine="560"/>
        <w:rPr>
          <w:rFonts w:ascii="宋体"/>
          <w:sz w:val="28"/>
        </w:rPr>
      </w:pPr>
      <w:r w:rsidRPr="009A1447">
        <w:rPr>
          <w:rFonts w:ascii="宋体" w:hAnsi="宋体" w:hint="eastAsia"/>
          <w:sz w:val="28"/>
        </w:rPr>
        <w:t>（二）评价内容。定期对课程大纲的合理性进行评价，包括课程目标对毕业要求指标点的支撑关系是否明确，课程内容、教学方法是否支撑课程目标实现，考核方法和成绩评定是否证明课程目标的达成。</w:t>
      </w:r>
    </w:p>
    <w:p w:rsidR="00B81E30" w:rsidRPr="009A1447" w:rsidRDefault="00B81E30" w:rsidP="004E0136">
      <w:pPr>
        <w:ind w:firstLineChars="200" w:firstLine="560"/>
        <w:rPr>
          <w:rFonts w:ascii="宋体"/>
          <w:sz w:val="28"/>
        </w:rPr>
      </w:pPr>
      <w:r w:rsidRPr="009A1447">
        <w:rPr>
          <w:rFonts w:ascii="宋体" w:hAnsi="宋体" w:hint="eastAsia"/>
          <w:sz w:val="28"/>
        </w:rPr>
        <w:t>（三）评价责任人和参与人员。课程大纲的评价责任人为教研室主任（或系主任），组织本专业学生、课程组教师、院（部）教学督导、院（部）管理人员、学校相关部门管理人员等利益相关方代表参</w:t>
      </w:r>
      <w:r w:rsidRPr="009A1447">
        <w:rPr>
          <w:rFonts w:ascii="宋体" w:hAnsi="宋体" w:hint="eastAsia"/>
          <w:sz w:val="28"/>
        </w:rPr>
        <w:lastRenderedPageBreak/>
        <w:t>与评价。</w:t>
      </w:r>
    </w:p>
    <w:p w:rsidR="00B81E30" w:rsidRPr="009A1447" w:rsidRDefault="00B81E30" w:rsidP="004E0136">
      <w:pPr>
        <w:ind w:firstLineChars="200" w:firstLine="560"/>
        <w:rPr>
          <w:rFonts w:ascii="宋体"/>
          <w:sz w:val="28"/>
        </w:rPr>
      </w:pPr>
      <w:r w:rsidRPr="009A1447">
        <w:rPr>
          <w:rFonts w:ascii="宋体" w:hAnsi="宋体" w:hint="eastAsia"/>
          <w:sz w:val="28"/>
        </w:rPr>
        <w:t>（四）评价方法。评价前需确认采用的评价方法的合理性。具体评价方法包括但不限于：反思自查、调研分析、咨询研讨、交流研讨、国际交流、问卷调查、访谈调查、座谈会等。</w:t>
      </w:r>
    </w:p>
    <w:p w:rsidR="00B81E30" w:rsidRPr="009A1447" w:rsidRDefault="00B81E30" w:rsidP="004E0136">
      <w:pPr>
        <w:ind w:firstLineChars="200" w:firstLine="560"/>
        <w:rPr>
          <w:rFonts w:ascii="宋体"/>
          <w:sz w:val="28"/>
        </w:rPr>
      </w:pPr>
      <w:r w:rsidRPr="009A1447">
        <w:rPr>
          <w:rFonts w:ascii="宋体" w:hAnsi="宋体" w:hint="eastAsia"/>
          <w:sz w:val="28"/>
        </w:rPr>
        <w:t>（五）评价周期。原则上与培养方案同步评价。</w:t>
      </w:r>
    </w:p>
    <w:p w:rsidR="00B81E30" w:rsidRPr="009A1447" w:rsidRDefault="00B81E30" w:rsidP="004E0136">
      <w:pPr>
        <w:ind w:firstLineChars="200" w:firstLine="560"/>
        <w:rPr>
          <w:rFonts w:ascii="宋体"/>
          <w:sz w:val="28"/>
        </w:rPr>
      </w:pPr>
      <w:r w:rsidRPr="009A1447">
        <w:rPr>
          <w:rFonts w:ascii="宋体" w:hAnsi="宋体" w:hint="eastAsia"/>
          <w:sz w:val="28"/>
        </w:rPr>
        <w:t>（六）评价结果及应用。各教研室（或系）对评价结果进行综合分析，形成评价报告，评价记录和评价报告学院存档，保存六年。评价结果作为课程大纲修订的重要依据，原则上与培养方案同步修订，对于结果中急需修订的内容，经院（部）同意后可提前修订。</w:t>
      </w:r>
    </w:p>
    <w:p w:rsidR="00B81E30" w:rsidRPr="009A1447" w:rsidRDefault="00B81E30" w:rsidP="00E24527">
      <w:pPr>
        <w:jc w:val="center"/>
        <w:rPr>
          <w:rFonts w:ascii="宋体"/>
          <w:b/>
          <w:sz w:val="28"/>
        </w:rPr>
      </w:pPr>
      <w:r w:rsidRPr="009A1447">
        <w:rPr>
          <w:rFonts w:ascii="宋体" w:hAnsi="宋体" w:hint="eastAsia"/>
          <w:b/>
          <w:sz w:val="28"/>
        </w:rPr>
        <w:t>第五章</w:t>
      </w:r>
      <w:r w:rsidRPr="009A1447">
        <w:rPr>
          <w:rFonts w:ascii="宋体" w:hAnsi="宋体"/>
          <w:b/>
          <w:sz w:val="28"/>
        </w:rPr>
        <w:t xml:space="preserve">  </w:t>
      </w:r>
      <w:r w:rsidRPr="009A1447">
        <w:rPr>
          <w:rFonts w:ascii="宋体" w:hAnsi="宋体" w:hint="eastAsia"/>
          <w:b/>
          <w:sz w:val="28"/>
        </w:rPr>
        <w:t>附则</w:t>
      </w:r>
    </w:p>
    <w:p w:rsidR="00B81E30" w:rsidRPr="009A1447" w:rsidRDefault="00B81E30" w:rsidP="004E0136">
      <w:pPr>
        <w:ind w:firstLineChars="200" w:firstLine="562"/>
        <w:rPr>
          <w:rFonts w:ascii="宋体"/>
          <w:sz w:val="28"/>
        </w:rPr>
      </w:pPr>
      <w:r w:rsidRPr="009A1447">
        <w:rPr>
          <w:rFonts w:ascii="宋体" w:hAnsi="宋体" w:hint="eastAsia"/>
          <w:b/>
          <w:sz w:val="28"/>
        </w:rPr>
        <w:t>第十一条</w:t>
      </w:r>
      <w:r w:rsidRPr="009A1447">
        <w:rPr>
          <w:rFonts w:ascii="宋体" w:hAnsi="宋体"/>
          <w:sz w:val="28"/>
        </w:rPr>
        <w:t xml:space="preserve">  </w:t>
      </w:r>
      <w:r w:rsidRPr="009A1447">
        <w:rPr>
          <w:rFonts w:ascii="宋体" w:hAnsi="宋体" w:hint="eastAsia"/>
          <w:sz w:val="28"/>
        </w:rPr>
        <w:t>本办法由教务处负责解释。</w:t>
      </w:r>
    </w:p>
    <w:p w:rsidR="00B81E30" w:rsidRPr="009A1447" w:rsidRDefault="00B81E30" w:rsidP="00F04FC6">
      <w:pPr>
        <w:ind w:firstLineChars="200" w:firstLine="562"/>
        <w:rPr>
          <w:rFonts w:ascii="宋体"/>
          <w:sz w:val="28"/>
        </w:rPr>
      </w:pPr>
      <w:r w:rsidRPr="009A1447">
        <w:rPr>
          <w:rFonts w:ascii="宋体" w:hAnsi="宋体" w:hint="eastAsia"/>
          <w:b/>
          <w:sz w:val="28"/>
        </w:rPr>
        <w:t>第十二条</w:t>
      </w:r>
      <w:r w:rsidRPr="009A1447">
        <w:rPr>
          <w:rFonts w:ascii="宋体" w:hAnsi="宋体"/>
          <w:b/>
          <w:sz w:val="28"/>
        </w:rPr>
        <w:t xml:space="preserve">  </w:t>
      </w:r>
      <w:r w:rsidRPr="009A1447">
        <w:rPr>
          <w:rFonts w:ascii="宋体" w:hAnsi="宋体" w:hint="eastAsia"/>
          <w:sz w:val="28"/>
        </w:rPr>
        <w:t>本办法自印发之日起施行，原有管理办法同时废止，学校原有规定与本办法不符的，以本办法为准。</w:t>
      </w:r>
    </w:p>
    <w:sectPr w:rsidR="00B81E30" w:rsidRPr="009A1447" w:rsidSect="00EA77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0ED" w:rsidRDefault="006D00ED" w:rsidP="00FC12B7">
      <w:r>
        <w:separator/>
      </w:r>
    </w:p>
  </w:endnote>
  <w:endnote w:type="continuationSeparator" w:id="0">
    <w:p w:rsidR="006D00ED" w:rsidRDefault="006D00ED" w:rsidP="00FC1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altName w:val="微软雅黑ユ.."/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1E30" w:rsidRDefault="00B81E30" w:rsidP="00214D5D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81E30" w:rsidRDefault="00B81E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1E30" w:rsidRDefault="00B81E30" w:rsidP="00214D5D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E0136">
      <w:rPr>
        <w:rStyle w:val="a6"/>
        <w:noProof/>
      </w:rPr>
      <w:t>1</w:t>
    </w:r>
    <w:r>
      <w:rPr>
        <w:rStyle w:val="a6"/>
      </w:rPr>
      <w:fldChar w:fldCharType="end"/>
    </w:r>
  </w:p>
  <w:p w:rsidR="00B81E30" w:rsidRDefault="00B81E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0136" w:rsidRDefault="004E013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0ED" w:rsidRDefault="006D00ED" w:rsidP="00FC12B7">
      <w:r>
        <w:separator/>
      </w:r>
    </w:p>
  </w:footnote>
  <w:footnote w:type="continuationSeparator" w:id="0">
    <w:p w:rsidR="006D00ED" w:rsidRDefault="006D00ED" w:rsidP="00FC12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0136" w:rsidRDefault="004E0136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0136" w:rsidRDefault="004E0136" w:rsidP="004E0136">
    <w:pPr>
      <w:pStyle w:val="a4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0136" w:rsidRDefault="004E013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741"/>
    <w:rsid w:val="00002A5E"/>
    <w:rsid w:val="0000640C"/>
    <w:rsid w:val="00013638"/>
    <w:rsid w:val="00017AF7"/>
    <w:rsid w:val="0002247F"/>
    <w:rsid w:val="000225C1"/>
    <w:rsid w:val="00026D40"/>
    <w:rsid w:val="000334C9"/>
    <w:rsid w:val="00043B37"/>
    <w:rsid w:val="000444C5"/>
    <w:rsid w:val="00046540"/>
    <w:rsid w:val="000500FC"/>
    <w:rsid w:val="00051542"/>
    <w:rsid w:val="00053D9B"/>
    <w:rsid w:val="00054445"/>
    <w:rsid w:val="000554AA"/>
    <w:rsid w:val="00064295"/>
    <w:rsid w:val="0006471C"/>
    <w:rsid w:val="000664D6"/>
    <w:rsid w:val="00081A48"/>
    <w:rsid w:val="000824D8"/>
    <w:rsid w:val="000868B6"/>
    <w:rsid w:val="00086A93"/>
    <w:rsid w:val="0009387E"/>
    <w:rsid w:val="00093CDE"/>
    <w:rsid w:val="00094087"/>
    <w:rsid w:val="000A3A0C"/>
    <w:rsid w:val="000B2099"/>
    <w:rsid w:val="000B7D9F"/>
    <w:rsid w:val="000C22A9"/>
    <w:rsid w:val="000C2463"/>
    <w:rsid w:val="000C4796"/>
    <w:rsid w:val="000C4E8D"/>
    <w:rsid w:val="000C5219"/>
    <w:rsid w:val="000C5BD2"/>
    <w:rsid w:val="000D10B4"/>
    <w:rsid w:val="000D1CEA"/>
    <w:rsid w:val="000D285D"/>
    <w:rsid w:val="000D49AE"/>
    <w:rsid w:val="000D7E53"/>
    <w:rsid w:val="000E7D04"/>
    <w:rsid w:val="000F4CDA"/>
    <w:rsid w:val="000F72CC"/>
    <w:rsid w:val="000F782E"/>
    <w:rsid w:val="00102FC7"/>
    <w:rsid w:val="00104949"/>
    <w:rsid w:val="001066DD"/>
    <w:rsid w:val="00106A63"/>
    <w:rsid w:val="00106FE7"/>
    <w:rsid w:val="001070C2"/>
    <w:rsid w:val="001079A7"/>
    <w:rsid w:val="001115D2"/>
    <w:rsid w:val="0011561E"/>
    <w:rsid w:val="001176D5"/>
    <w:rsid w:val="00120B7E"/>
    <w:rsid w:val="0012390E"/>
    <w:rsid w:val="001254E5"/>
    <w:rsid w:val="00126320"/>
    <w:rsid w:val="001264D5"/>
    <w:rsid w:val="00134805"/>
    <w:rsid w:val="00137256"/>
    <w:rsid w:val="00137F5D"/>
    <w:rsid w:val="001432EF"/>
    <w:rsid w:val="00145F60"/>
    <w:rsid w:val="00152488"/>
    <w:rsid w:val="0015613C"/>
    <w:rsid w:val="001572C7"/>
    <w:rsid w:val="00165077"/>
    <w:rsid w:val="00166A60"/>
    <w:rsid w:val="00170A91"/>
    <w:rsid w:val="00170AF9"/>
    <w:rsid w:val="00172790"/>
    <w:rsid w:val="0017542A"/>
    <w:rsid w:val="00177619"/>
    <w:rsid w:val="00181DB5"/>
    <w:rsid w:val="001829DE"/>
    <w:rsid w:val="00183CCA"/>
    <w:rsid w:val="00194812"/>
    <w:rsid w:val="00195789"/>
    <w:rsid w:val="00195BD9"/>
    <w:rsid w:val="001A09F6"/>
    <w:rsid w:val="001A244A"/>
    <w:rsid w:val="001A6D34"/>
    <w:rsid w:val="001A741A"/>
    <w:rsid w:val="001B1A08"/>
    <w:rsid w:val="001B4BF3"/>
    <w:rsid w:val="001B631E"/>
    <w:rsid w:val="001C2074"/>
    <w:rsid w:val="001C3411"/>
    <w:rsid w:val="001C62BB"/>
    <w:rsid w:val="001D14B2"/>
    <w:rsid w:val="001D2B8A"/>
    <w:rsid w:val="001D3BC5"/>
    <w:rsid w:val="001D3FF0"/>
    <w:rsid w:val="001D59F8"/>
    <w:rsid w:val="001D6CFE"/>
    <w:rsid w:val="001E2989"/>
    <w:rsid w:val="001E3301"/>
    <w:rsid w:val="001E5031"/>
    <w:rsid w:val="001E5CD2"/>
    <w:rsid w:val="001F1262"/>
    <w:rsid w:val="001F363B"/>
    <w:rsid w:val="001F72B1"/>
    <w:rsid w:val="002008C8"/>
    <w:rsid w:val="00200B4E"/>
    <w:rsid w:val="00200D8C"/>
    <w:rsid w:val="00204583"/>
    <w:rsid w:val="00210621"/>
    <w:rsid w:val="00214D5D"/>
    <w:rsid w:val="00221E93"/>
    <w:rsid w:val="00221EA5"/>
    <w:rsid w:val="00222811"/>
    <w:rsid w:val="00223750"/>
    <w:rsid w:val="00225004"/>
    <w:rsid w:val="002262D8"/>
    <w:rsid w:val="00226C3B"/>
    <w:rsid w:val="002278D2"/>
    <w:rsid w:val="00230067"/>
    <w:rsid w:val="00234B25"/>
    <w:rsid w:val="0024760A"/>
    <w:rsid w:val="00247C2B"/>
    <w:rsid w:val="00247C3D"/>
    <w:rsid w:val="00250CA7"/>
    <w:rsid w:val="00252D1C"/>
    <w:rsid w:val="002536FD"/>
    <w:rsid w:val="00254B18"/>
    <w:rsid w:val="002553DC"/>
    <w:rsid w:val="00255448"/>
    <w:rsid w:val="00256002"/>
    <w:rsid w:val="00260085"/>
    <w:rsid w:val="00260589"/>
    <w:rsid w:val="00261E3C"/>
    <w:rsid w:val="0026553A"/>
    <w:rsid w:val="00272783"/>
    <w:rsid w:val="00276051"/>
    <w:rsid w:val="00277C89"/>
    <w:rsid w:val="0028357B"/>
    <w:rsid w:val="00292E64"/>
    <w:rsid w:val="00294E43"/>
    <w:rsid w:val="00295FAA"/>
    <w:rsid w:val="002963E3"/>
    <w:rsid w:val="002A03E8"/>
    <w:rsid w:val="002A753E"/>
    <w:rsid w:val="002A7741"/>
    <w:rsid w:val="002B2C5D"/>
    <w:rsid w:val="002C6862"/>
    <w:rsid w:val="002D562A"/>
    <w:rsid w:val="002D7F15"/>
    <w:rsid w:val="002E1F10"/>
    <w:rsid w:val="002E2794"/>
    <w:rsid w:val="002F256E"/>
    <w:rsid w:val="002F34A6"/>
    <w:rsid w:val="002F781E"/>
    <w:rsid w:val="00302195"/>
    <w:rsid w:val="00313753"/>
    <w:rsid w:val="00314513"/>
    <w:rsid w:val="00315925"/>
    <w:rsid w:val="00320A6E"/>
    <w:rsid w:val="00327C65"/>
    <w:rsid w:val="00330048"/>
    <w:rsid w:val="00330BA2"/>
    <w:rsid w:val="003317A9"/>
    <w:rsid w:val="003361C8"/>
    <w:rsid w:val="0034137A"/>
    <w:rsid w:val="00346ADC"/>
    <w:rsid w:val="003510B8"/>
    <w:rsid w:val="00352B78"/>
    <w:rsid w:val="00353106"/>
    <w:rsid w:val="00353601"/>
    <w:rsid w:val="00353FC4"/>
    <w:rsid w:val="00356C60"/>
    <w:rsid w:val="0035760F"/>
    <w:rsid w:val="00363EBF"/>
    <w:rsid w:val="00381463"/>
    <w:rsid w:val="00391936"/>
    <w:rsid w:val="00392AC1"/>
    <w:rsid w:val="00393E8F"/>
    <w:rsid w:val="00397ED1"/>
    <w:rsid w:val="003A070D"/>
    <w:rsid w:val="003A538F"/>
    <w:rsid w:val="003B52E5"/>
    <w:rsid w:val="003D2A07"/>
    <w:rsid w:val="003D3784"/>
    <w:rsid w:val="003D5D2D"/>
    <w:rsid w:val="003D7942"/>
    <w:rsid w:val="003E3ED9"/>
    <w:rsid w:val="003F62A8"/>
    <w:rsid w:val="0040213D"/>
    <w:rsid w:val="00410959"/>
    <w:rsid w:val="004125E8"/>
    <w:rsid w:val="0041598B"/>
    <w:rsid w:val="00416526"/>
    <w:rsid w:val="00416A3E"/>
    <w:rsid w:val="004236B1"/>
    <w:rsid w:val="00426E18"/>
    <w:rsid w:val="00430945"/>
    <w:rsid w:val="00431D34"/>
    <w:rsid w:val="004340A5"/>
    <w:rsid w:val="004443DF"/>
    <w:rsid w:val="00446310"/>
    <w:rsid w:val="00457996"/>
    <w:rsid w:val="00457A9A"/>
    <w:rsid w:val="0046012E"/>
    <w:rsid w:val="00462139"/>
    <w:rsid w:val="00463AF8"/>
    <w:rsid w:val="0046479A"/>
    <w:rsid w:val="0046500E"/>
    <w:rsid w:val="0046528E"/>
    <w:rsid w:val="0047187D"/>
    <w:rsid w:val="0048114A"/>
    <w:rsid w:val="00481383"/>
    <w:rsid w:val="00482C8A"/>
    <w:rsid w:val="00487748"/>
    <w:rsid w:val="00487D76"/>
    <w:rsid w:val="004925A7"/>
    <w:rsid w:val="004A0335"/>
    <w:rsid w:val="004A3439"/>
    <w:rsid w:val="004A42AD"/>
    <w:rsid w:val="004A56A9"/>
    <w:rsid w:val="004A5CB2"/>
    <w:rsid w:val="004B0D3D"/>
    <w:rsid w:val="004B0E9F"/>
    <w:rsid w:val="004C0E9D"/>
    <w:rsid w:val="004C18EE"/>
    <w:rsid w:val="004C2AA3"/>
    <w:rsid w:val="004C3F60"/>
    <w:rsid w:val="004C6FB7"/>
    <w:rsid w:val="004D03B0"/>
    <w:rsid w:val="004D0A6C"/>
    <w:rsid w:val="004D17C6"/>
    <w:rsid w:val="004D54F3"/>
    <w:rsid w:val="004D57A6"/>
    <w:rsid w:val="004D733B"/>
    <w:rsid w:val="004E0136"/>
    <w:rsid w:val="004E131A"/>
    <w:rsid w:val="004E443A"/>
    <w:rsid w:val="004F2D55"/>
    <w:rsid w:val="004F37BE"/>
    <w:rsid w:val="004F3C62"/>
    <w:rsid w:val="004F7B29"/>
    <w:rsid w:val="005010D8"/>
    <w:rsid w:val="00503077"/>
    <w:rsid w:val="00506927"/>
    <w:rsid w:val="0051384B"/>
    <w:rsid w:val="0051401D"/>
    <w:rsid w:val="00514427"/>
    <w:rsid w:val="00521208"/>
    <w:rsid w:val="0052438B"/>
    <w:rsid w:val="00524B97"/>
    <w:rsid w:val="00543794"/>
    <w:rsid w:val="00546B65"/>
    <w:rsid w:val="00546F41"/>
    <w:rsid w:val="005521B8"/>
    <w:rsid w:val="00553BE6"/>
    <w:rsid w:val="005541FB"/>
    <w:rsid w:val="00555658"/>
    <w:rsid w:val="00555840"/>
    <w:rsid w:val="00556CA0"/>
    <w:rsid w:val="00566133"/>
    <w:rsid w:val="0057062C"/>
    <w:rsid w:val="00573653"/>
    <w:rsid w:val="00581E49"/>
    <w:rsid w:val="005859C1"/>
    <w:rsid w:val="0058617D"/>
    <w:rsid w:val="00586C23"/>
    <w:rsid w:val="005A21E6"/>
    <w:rsid w:val="005A3928"/>
    <w:rsid w:val="005A7AD4"/>
    <w:rsid w:val="005A7C14"/>
    <w:rsid w:val="005B5780"/>
    <w:rsid w:val="005C1C72"/>
    <w:rsid w:val="005C67A1"/>
    <w:rsid w:val="005D242A"/>
    <w:rsid w:val="005D2CA5"/>
    <w:rsid w:val="005D35DF"/>
    <w:rsid w:val="005D531D"/>
    <w:rsid w:val="005D5B77"/>
    <w:rsid w:val="005D6EAF"/>
    <w:rsid w:val="005F2834"/>
    <w:rsid w:val="005F63DE"/>
    <w:rsid w:val="005F715E"/>
    <w:rsid w:val="006004C0"/>
    <w:rsid w:val="00600E34"/>
    <w:rsid w:val="00603DDF"/>
    <w:rsid w:val="00606A4D"/>
    <w:rsid w:val="00610AB7"/>
    <w:rsid w:val="00615111"/>
    <w:rsid w:val="006210A8"/>
    <w:rsid w:val="00621425"/>
    <w:rsid w:val="0062257E"/>
    <w:rsid w:val="00622BA3"/>
    <w:rsid w:val="00625AA1"/>
    <w:rsid w:val="00627244"/>
    <w:rsid w:val="006335E3"/>
    <w:rsid w:val="00634D08"/>
    <w:rsid w:val="006405D7"/>
    <w:rsid w:val="0064171C"/>
    <w:rsid w:val="00646656"/>
    <w:rsid w:val="006503B9"/>
    <w:rsid w:val="006513FF"/>
    <w:rsid w:val="006550F1"/>
    <w:rsid w:val="00665766"/>
    <w:rsid w:val="00666E44"/>
    <w:rsid w:val="006745A3"/>
    <w:rsid w:val="00676615"/>
    <w:rsid w:val="00677892"/>
    <w:rsid w:val="006818D0"/>
    <w:rsid w:val="006837CA"/>
    <w:rsid w:val="00687C32"/>
    <w:rsid w:val="00687FC8"/>
    <w:rsid w:val="006915FE"/>
    <w:rsid w:val="00694321"/>
    <w:rsid w:val="00694371"/>
    <w:rsid w:val="00694A74"/>
    <w:rsid w:val="00696398"/>
    <w:rsid w:val="006B0281"/>
    <w:rsid w:val="006B0A7B"/>
    <w:rsid w:val="006B343F"/>
    <w:rsid w:val="006B40E7"/>
    <w:rsid w:val="006B7260"/>
    <w:rsid w:val="006C4F67"/>
    <w:rsid w:val="006C5063"/>
    <w:rsid w:val="006D00ED"/>
    <w:rsid w:val="006D1105"/>
    <w:rsid w:val="006D22D2"/>
    <w:rsid w:val="006E2EF1"/>
    <w:rsid w:val="006E5186"/>
    <w:rsid w:val="006F0692"/>
    <w:rsid w:val="006F3FFA"/>
    <w:rsid w:val="00701E28"/>
    <w:rsid w:val="00710A23"/>
    <w:rsid w:val="00710C16"/>
    <w:rsid w:val="00711F95"/>
    <w:rsid w:val="00714E66"/>
    <w:rsid w:val="0072156D"/>
    <w:rsid w:val="00721B48"/>
    <w:rsid w:val="00721D46"/>
    <w:rsid w:val="00724D4D"/>
    <w:rsid w:val="00736359"/>
    <w:rsid w:val="00741F79"/>
    <w:rsid w:val="0074253C"/>
    <w:rsid w:val="0074351B"/>
    <w:rsid w:val="0074697E"/>
    <w:rsid w:val="00751808"/>
    <w:rsid w:val="007524ED"/>
    <w:rsid w:val="00755674"/>
    <w:rsid w:val="00757F41"/>
    <w:rsid w:val="00760E33"/>
    <w:rsid w:val="007664DF"/>
    <w:rsid w:val="0076660C"/>
    <w:rsid w:val="00771C9A"/>
    <w:rsid w:val="007727ED"/>
    <w:rsid w:val="00777D61"/>
    <w:rsid w:val="00781F3B"/>
    <w:rsid w:val="007830E5"/>
    <w:rsid w:val="00784186"/>
    <w:rsid w:val="00785A31"/>
    <w:rsid w:val="00791A65"/>
    <w:rsid w:val="00793F46"/>
    <w:rsid w:val="007943D2"/>
    <w:rsid w:val="007A31EA"/>
    <w:rsid w:val="007A668C"/>
    <w:rsid w:val="007B1A7B"/>
    <w:rsid w:val="007B21B8"/>
    <w:rsid w:val="007B6EEB"/>
    <w:rsid w:val="007C3077"/>
    <w:rsid w:val="007C47A2"/>
    <w:rsid w:val="007D17BF"/>
    <w:rsid w:val="007D3F83"/>
    <w:rsid w:val="007D62D3"/>
    <w:rsid w:val="007D66F0"/>
    <w:rsid w:val="007D6E36"/>
    <w:rsid w:val="007D77F0"/>
    <w:rsid w:val="007E375D"/>
    <w:rsid w:val="007E55FF"/>
    <w:rsid w:val="007E737C"/>
    <w:rsid w:val="007F1F71"/>
    <w:rsid w:val="007F30EF"/>
    <w:rsid w:val="007F487C"/>
    <w:rsid w:val="007F6145"/>
    <w:rsid w:val="00800F1E"/>
    <w:rsid w:val="008060DE"/>
    <w:rsid w:val="00813A9F"/>
    <w:rsid w:val="00815A0B"/>
    <w:rsid w:val="00820121"/>
    <w:rsid w:val="00825BB8"/>
    <w:rsid w:val="00827930"/>
    <w:rsid w:val="008322A2"/>
    <w:rsid w:val="00835845"/>
    <w:rsid w:val="00835A4E"/>
    <w:rsid w:val="00835CCF"/>
    <w:rsid w:val="00850901"/>
    <w:rsid w:val="00852F84"/>
    <w:rsid w:val="00860465"/>
    <w:rsid w:val="008619F3"/>
    <w:rsid w:val="0086347C"/>
    <w:rsid w:val="00863949"/>
    <w:rsid w:val="00867CDA"/>
    <w:rsid w:val="00870B1C"/>
    <w:rsid w:val="0087438C"/>
    <w:rsid w:val="00877CC1"/>
    <w:rsid w:val="00880AD7"/>
    <w:rsid w:val="00880E83"/>
    <w:rsid w:val="00883E52"/>
    <w:rsid w:val="008844CF"/>
    <w:rsid w:val="008848C5"/>
    <w:rsid w:val="00885319"/>
    <w:rsid w:val="008900A6"/>
    <w:rsid w:val="008953EF"/>
    <w:rsid w:val="0089694F"/>
    <w:rsid w:val="00896B8C"/>
    <w:rsid w:val="008A197B"/>
    <w:rsid w:val="008A5B5F"/>
    <w:rsid w:val="008B1DD0"/>
    <w:rsid w:val="008B47D8"/>
    <w:rsid w:val="008B7AB1"/>
    <w:rsid w:val="008C383C"/>
    <w:rsid w:val="008C3C1B"/>
    <w:rsid w:val="008C54DC"/>
    <w:rsid w:val="008C7EA3"/>
    <w:rsid w:val="008D6113"/>
    <w:rsid w:val="008F3F33"/>
    <w:rsid w:val="008F6954"/>
    <w:rsid w:val="008F6CB6"/>
    <w:rsid w:val="008F6E71"/>
    <w:rsid w:val="00901B3A"/>
    <w:rsid w:val="00906683"/>
    <w:rsid w:val="00906CE4"/>
    <w:rsid w:val="009105D9"/>
    <w:rsid w:val="009121BC"/>
    <w:rsid w:val="0091270C"/>
    <w:rsid w:val="00913935"/>
    <w:rsid w:val="00915FEB"/>
    <w:rsid w:val="0092551B"/>
    <w:rsid w:val="009262CA"/>
    <w:rsid w:val="00927D42"/>
    <w:rsid w:val="00931BCD"/>
    <w:rsid w:val="00935CC7"/>
    <w:rsid w:val="009404F1"/>
    <w:rsid w:val="00945021"/>
    <w:rsid w:val="009475D0"/>
    <w:rsid w:val="00953804"/>
    <w:rsid w:val="0095486D"/>
    <w:rsid w:val="00967BF3"/>
    <w:rsid w:val="00972005"/>
    <w:rsid w:val="00973C98"/>
    <w:rsid w:val="00974572"/>
    <w:rsid w:val="00974892"/>
    <w:rsid w:val="0097496E"/>
    <w:rsid w:val="00980734"/>
    <w:rsid w:val="009808C5"/>
    <w:rsid w:val="00992366"/>
    <w:rsid w:val="009A1447"/>
    <w:rsid w:val="009A1C28"/>
    <w:rsid w:val="009A2978"/>
    <w:rsid w:val="009A5328"/>
    <w:rsid w:val="009A73EC"/>
    <w:rsid w:val="009B0687"/>
    <w:rsid w:val="009B1AEB"/>
    <w:rsid w:val="009B3E4A"/>
    <w:rsid w:val="009C2C19"/>
    <w:rsid w:val="009C42C5"/>
    <w:rsid w:val="009C6082"/>
    <w:rsid w:val="009D4A3E"/>
    <w:rsid w:val="009D4EA7"/>
    <w:rsid w:val="009D74AB"/>
    <w:rsid w:val="009E521C"/>
    <w:rsid w:val="009F159C"/>
    <w:rsid w:val="009F2230"/>
    <w:rsid w:val="00A0203B"/>
    <w:rsid w:val="00A03272"/>
    <w:rsid w:val="00A06914"/>
    <w:rsid w:val="00A07A43"/>
    <w:rsid w:val="00A12528"/>
    <w:rsid w:val="00A126C4"/>
    <w:rsid w:val="00A14894"/>
    <w:rsid w:val="00A15A73"/>
    <w:rsid w:val="00A17179"/>
    <w:rsid w:val="00A17E49"/>
    <w:rsid w:val="00A17EA7"/>
    <w:rsid w:val="00A202E6"/>
    <w:rsid w:val="00A21552"/>
    <w:rsid w:val="00A217B4"/>
    <w:rsid w:val="00A22C51"/>
    <w:rsid w:val="00A22FB5"/>
    <w:rsid w:val="00A23EA7"/>
    <w:rsid w:val="00A26A4A"/>
    <w:rsid w:val="00A325A5"/>
    <w:rsid w:val="00A32A43"/>
    <w:rsid w:val="00A41B59"/>
    <w:rsid w:val="00A50A6E"/>
    <w:rsid w:val="00A53561"/>
    <w:rsid w:val="00A54857"/>
    <w:rsid w:val="00A552AD"/>
    <w:rsid w:val="00A566D8"/>
    <w:rsid w:val="00A57547"/>
    <w:rsid w:val="00A61C40"/>
    <w:rsid w:val="00A64AA0"/>
    <w:rsid w:val="00A6771F"/>
    <w:rsid w:val="00A728D5"/>
    <w:rsid w:val="00A72CB5"/>
    <w:rsid w:val="00A74762"/>
    <w:rsid w:val="00A80B5F"/>
    <w:rsid w:val="00A912BF"/>
    <w:rsid w:val="00A94F38"/>
    <w:rsid w:val="00A9503A"/>
    <w:rsid w:val="00AA0B72"/>
    <w:rsid w:val="00AA51BB"/>
    <w:rsid w:val="00AB489A"/>
    <w:rsid w:val="00AC2F93"/>
    <w:rsid w:val="00AC4AAD"/>
    <w:rsid w:val="00AC7050"/>
    <w:rsid w:val="00AD20EC"/>
    <w:rsid w:val="00AD41CE"/>
    <w:rsid w:val="00AD51E0"/>
    <w:rsid w:val="00AE1497"/>
    <w:rsid w:val="00AE1818"/>
    <w:rsid w:val="00AE6C11"/>
    <w:rsid w:val="00AE777B"/>
    <w:rsid w:val="00AF2479"/>
    <w:rsid w:val="00B003F3"/>
    <w:rsid w:val="00B0234F"/>
    <w:rsid w:val="00B03C74"/>
    <w:rsid w:val="00B12C91"/>
    <w:rsid w:val="00B1692E"/>
    <w:rsid w:val="00B21430"/>
    <w:rsid w:val="00B30EAF"/>
    <w:rsid w:val="00B3101F"/>
    <w:rsid w:val="00B31CB9"/>
    <w:rsid w:val="00B350C6"/>
    <w:rsid w:val="00B43F0A"/>
    <w:rsid w:val="00B505AB"/>
    <w:rsid w:val="00B6032E"/>
    <w:rsid w:val="00B6069A"/>
    <w:rsid w:val="00B63F1F"/>
    <w:rsid w:val="00B70FA5"/>
    <w:rsid w:val="00B718C4"/>
    <w:rsid w:val="00B71AEC"/>
    <w:rsid w:val="00B73E40"/>
    <w:rsid w:val="00B81E30"/>
    <w:rsid w:val="00B843EC"/>
    <w:rsid w:val="00B8555B"/>
    <w:rsid w:val="00BA2AEF"/>
    <w:rsid w:val="00BB5638"/>
    <w:rsid w:val="00BC3978"/>
    <w:rsid w:val="00BD0F69"/>
    <w:rsid w:val="00BD6147"/>
    <w:rsid w:val="00BE048E"/>
    <w:rsid w:val="00BE1AC2"/>
    <w:rsid w:val="00BE4147"/>
    <w:rsid w:val="00BE47A5"/>
    <w:rsid w:val="00BE5454"/>
    <w:rsid w:val="00BE5AC1"/>
    <w:rsid w:val="00BE7216"/>
    <w:rsid w:val="00BF5BF5"/>
    <w:rsid w:val="00BF6F87"/>
    <w:rsid w:val="00BF7C03"/>
    <w:rsid w:val="00C13A58"/>
    <w:rsid w:val="00C1491A"/>
    <w:rsid w:val="00C219DF"/>
    <w:rsid w:val="00C21E2A"/>
    <w:rsid w:val="00C27473"/>
    <w:rsid w:val="00C30BB8"/>
    <w:rsid w:val="00C30EE4"/>
    <w:rsid w:val="00C311E6"/>
    <w:rsid w:val="00C32F8C"/>
    <w:rsid w:val="00C33665"/>
    <w:rsid w:val="00C400CB"/>
    <w:rsid w:val="00C402B0"/>
    <w:rsid w:val="00C40F3D"/>
    <w:rsid w:val="00C41327"/>
    <w:rsid w:val="00C43EAC"/>
    <w:rsid w:val="00C44122"/>
    <w:rsid w:val="00C44BF9"/>
    <w:rsid w:val="00C468F9"/>
    <w:rsid w:val="00C5479D"/>
    <w:rsid w:val="00C57D9F"/>
    <w:rsid w:val="00C760AC"/>
    <w:rsid w:val="00C83D24"/>
    <w:rsid w:val="00C85461"/>
    <w:rsid w:val="00C85A3A"/>
    <w:rsid w:val="00C87A6F"/>
    <w:rsid w:val="00C93CB1"/>
    <w:rsid w:val="00CA1648"/>
    <w:rsid w:val="00CA16C0"/>
    <w:rsid w:val="00CA524B"/>
    <w:rsid w:val="00CA576D"/>
    <w:rsid w:val="00CA638E"/>
    <w:rsid w:val="00CA64F1"/>
    <w:rsid w:val="00CA709A"/>
    <w:rsid w:val="00CB2D64"/>
    <w:rsid w:val="00CB7A0F"/>
    <w:rsid w:val="00CC4F60"/>
    <w:rsid w:val="00CC62D0"/>
    <w:rsid w:val="00CC7370"/>
    <w:rsid w:val="00CD1017"/>
    <w:rsid w:val="00CD1464"/>
    <w:rsid w:val="00CE0201"/>
    <w:rsid w:val="00CE2E85"/>
    <w:rsid w:val="00CE367C"/>
    <w:rsid w:val="00CF7095"/>
    <w:rsid w:val="00D07FD8"/>
    <w:rsid w:val="00D107C5"/>
    <w:rsid w:val="00D211AA"/>
    <w:rsid w:val="00D26921"/>
    <w:rsid w:val="00D27CE0"/>
    <w:rsid w:val="00D34818"/>
    <w:rsid w:val="00D372E3"/>
    <w:rsid w:val="00D404F9"/>
    <w:rsid w:val="00D41D95"/>
    <w:rsid w:val="00D42E1A"/>
    <w:rsid w:val="00D435CA"/>
    <w:rsid w:val="00D47949"/>
    <w:rsid w:val="00D479BF"/>
    <w:rsid w:val="00D55F00"/>
    <w:rsid w:val="00D57AD9"/>
    <w:rsid w:val="00D61905"/>
    <w:rsid w:val="00D63796"/>
    <w:rsid w:val="00D639DA"/>
    <w:rsid w:val="00D6469B"/>
    <w:rsid w:val="00D66665"/>
    <w:rsid w:val="00D671F9"/>
    <w:rsid w:val="00D704C1"/>
    <w:rsid w:val="00D70BA1"/>
    <w:rsid w:val="00D72BD4"/>
    <w:rsid w:val="00D74D8E"/>
    <w:rsid w:val="00D81C45"/>
    <w:rsid w:val="00D84242"/>
    <w:rsid w:val="00D854FF"/>
    <w:rsid w:val="00D86920"/>
    <w:rsid w:val="00D91955"/>
    <w:rsid w:val="00D97934"/>
    <w:rsid w:val="00DA378A"/>
    <w:rsid w:val="00DA4428"/>
    <w:rsid w:val="00DA60E2"/>
    <w:rsid w:val="00DA76A2"/>
    <w:rsid w:val="00DB2388"/>
    <w:rsid w:val="00DB75A4"/>
    <w:rsid w:val="00DC3101"/>
    <w:rsid w:val="00DC6AEC"/>
    <w:rsid w:val="00DC6F15"/>
    <w:rsid w:val="00DD094E"/>
    <w:rsid w:val="00DD5FB9"/>
    <w:rsid w:val="00DD7803"/>
    <w:rsid w:val="00DE05B3"/>
    <w:rsid w:val="00DE4E92"/>
    <w:rsid w:val="00DE54BF"/>
    <w:rsid w:val="00DE56A4"/>
    <w:rsid w:val="00DF04E9"/>
    <w:rsid w:val="00DF5097"/>
    <w:rsid w:val="00DF588E"/>
    <w:rsid w:val="00DF7464"/>
    <w:rsid w:val="00DF7F3D"/>
    <w:rsid w:val="00E00C81"/>
    <w:rsid w:val="00E031B2"/>
    <w:rsid w:val="00E05DB5"/>
    <w:rsid w:val="00E143A2"/>
    <w:rsid w:val="00E152BD"/>
    <w:rsid w:val="00E24527"/>
    <w:rsid w:val="00E246E6"/>
    <w:rsid w:val="00E27C17"/>
    <w:rsid w:val="00E31088"/>
    <w:rsid w:val="00E33676"/>
    <w:rsid w:val="00E406F1"/>
    <w:rsid w:val="00E419C1"/>
    <w:rsid w:val="00E423C4"/>
    <w:rsid w:val="00E42783"/>
    <w:rsid w:val="00E43306"/>
    <w:rsid w:val="00E447EF"/>
    <w:rsid w:val="00E45DFB"/>
    <w:rsid w:val="00E51FB3"/>
    <w:rsid w:val="00E55E0A"/>
    <w:rsid w:val="00E61292"/>
    <w:rsid w:val="00E701E3"/>
    <w:rsid w:val="00E70498"/>
    <w:rsid w:val="00E84676"/>
    <w:rsid w:val="00E84A4F"/>
    <w:rsid w:val="00E86C1F"/>
    <w:rsid w:val="00E96C0F"/>
    <w:rsid w:val="00EA199F"/>
    <w:rsid w:val="00EA27DC"/>
    <w:rsid w:val="00EA77AD"/>
    <w:rsid w:val="00EB1D38"/>
    <w:rsid w:val="00EB6C7F"/>
    <w:rsid w:val="00EC2581"/>
    <w:rsid w:val="00ED384D"/>
    <w:rsid w:val="00ED7BEA"/>
    <w:rsid w:val="00EE2102"/>
    <w:rsid w:val="00EE52BF"/>
    <w:rsid w:val="00EF1757"/>
    <w:rsid w:val="00EF2683"/>
    <w:rsid w:val="00EF683A"/>
    <w:rsid w:val="00F01698"/>
    <w:rsid w:val="00F02FA0"/>
    <w:rsid w:val="00F04FC6"/>
    <w:rsid w:val="00F064B8"/>
    <w:rsid w:val="00F13868"/>
    <w:rsid w:val="00F15D7F"/>
    <w:rsid w:val="00F21D1B"/>
    <w:rsid w:val="00F2270C"/>
    <w:rsid w:val="00F26D6C"/>
    <w:rsid w:val="00F32A91"/>
    <w:rsid w:val="00F368EE"/>
    <w:rsid w:val="00F40FE9"/>
    <w:rsid w:val="00F4634B"/>
    <w:rsid w:val="00F46807"/>
    <w:rsid w:val="00F54A2A"/>
    <w:rsid w:val="00F577DF"/>
    <w:rsid w:val="00F63556"/>
    <w:rsid w:val="00F65465"/>
    <w:rsid w:val="00F72B53"/>
    <w:rsid w:val="00F73FD5"/>
    <w:rsid w:val="00F7611B"/>
    <w:rsid w:val="00F83B0F"/>
    <w:rsid w:val="00F854CA"/>
    <w:rsid w:val="00F95325"/>
    <w:rsid w:val="00F9535C"/>
    <w:rsid w:val="00F96E0B"/>
    <w:rsid w:val="00FA2E92"/>
    <w:rsid w:val="00FA5738"/>
    <w:rsid w:val="00FA5D8F"/>
    <w:rsid w:val="00FA77CD"/>
    <w:rsid w:val="00FB0810"/>
    <w:rsid w:val="00FB0817"/>
    <w:rsid w:val="00FB1BAA"/>
    <w:rsid w:val="00FB593B"/>
    <w:rsid w:val="00FC12B7"/>
    <w:rsid w:val="00FC5AD0"/>
    <w:rsid w:val="00FC66C1"/>
    <w:rsid w:val="00FD1830"/>
    <w:rsid w:val="00FD5898"/>
    <w:rsid w:val="00FD6E77"/>
    <w:rsid w:val="00FE0F2D"/>
    <w:rsid w:val="00FE6428"/>
    <w:rsid w:val="00FF034E"/>
    <w:rsid w:val="00FF5B56"/>
    <w:rsid w:val="00FF5EAA"/>
    <w:rsid w:val="00FF6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7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F064B8"/>
    <w:pPr>
      <w:widowControl w:val="0"/>
      <w:autoSpaceDE w:val="0"/>
      <w:autoSpaceDN w:val="0"/>
      <w:adjustRightInd w:val="0"/>
    </w:pPr>
    <w:rPr>
      <w:rFonts w:ascii="微软雅黑" w:eastAsia="微软雅黑" w:cs="微软雅黑"/>
      <w:color w:val="000000"/>
      <w:kern w:val="0"/>
      <w:sz w:val="24"/>
      <w:szCs w:val="24"/>
    </w:rPr>
  </w:style>
  <w:style w:type="paragraph" w:styleId="a3">
    <w:name w:val="Date"/>
    <w:basedOn w:val="a"/>
    <w:next w:val="a"/>
    <w:link w:val="Char"/>
    <w:uiPriority w:val="99"/>
    <w:semiHidden/>
    <w:rsid w:val="009A2978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locked/>
    <w:rsid w:val="009A2978"/>
    <w:rPr>
      <w:rFonts w:cs="Times New Roman"/>
    </w:rPr>
  </w:style>
  <w:style w:type="paragraph" w:styleId="a4">
    <w:name w:val="header"/>
    <w:basedOn w:val="a"/>
    <w:link w:val="Char0"/>
    <w:uiPriority w:val="99"/>
    <w:semiHidden/>
    <w:rsid w:val="00DD78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DD7803"/>
    <w:rPr>
      <w:rFonts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rsid w:val="00DD78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locked/>
    <w:rsid w:val="00DD7803"/>
    <w:rPr>
      <w:rFonts w:cs="Times New Roman"/>
      <w:sz w:val="18"/>
      <w:szCs w:val="18"/>
    </w:rPr>
  </w:style>
  <w:style w:type="character" w:styleId="a6">
    <w:name w:val="page number"/>
    <w:basedOn w:val="a0"/>
    <w:uiPriority w:val="99"/>
    <w:rsid w:val="000F4CDA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7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F064B8"/>
    <w:pPr>
      <w:widowControl w:val="0"/>
      <w:autoSpaceDE w:val="0"/>
      <w:autoSpaceDN w:val="0"/>
      <w:adjustRightInd w:val="0"/>
    </w:pPr>
    <w:rPr>
      <w:rFonts w:ascii="微软雅黑" w:eastAsia="微软雅黑" w:cs="微软雅黑"/>
      <w:color w:val="000000"/>
      <w:kern w:val="0"/>
      <w:sz w:val="24"/>
      <w:szCs w:val="24"/>
    </w:rPr>
  </w:style>
  <w:style w:type="paragraph" w:styleId="a3">
    <w:name w:val="Date"/>
    <w:basedOn w:val="a"/>
    <w:next w:val="a"/>
    <w:link w:val="Char"/>
    <w:uiPriority w:val="99"/>
    <w:semiHidden/>
    <w:rsid w:val="009A2978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locked/>
    <w:rsid w:val="009A2978"/>
    <w:rPr>
      <w:rFonts w:cs="Times New Roman"/>
    </w:rPr>
  </w:style>
  <w:style w:type="paragraph" w:styleId="a4">
    <w:name w:val="header"/>
    <w:basedOn w:val="a"/>
    <w:link w:val="Char0"/>
    <w:uiPriority w:val="99"/>
    <w:semiHidden/>
    <w:rsid w:val="00DD78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DD7803"/>
    <w:rPr>
      <w:rFonts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rsid w:val="00DD78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locked/>
    <w:rsid w:val="00DD7803"/>
    <w:rPr>
      <w:rFonts w:cs="Times New Roman"/>
      <w:sz w:val="18"/>
      <w:szCs w:val="18"/>
    </w:rPr>
  </w:style>
  <w:style w:type="character" w:styleId="a6">
    <w:name w:val="page number"/>
    <w:basedOn w:val="a0"/>
    <w:uiPriority w:val="99"/>
    <w:rsid w:val="000F4CDA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355</Words>
  <Characters>2024</Characters>
  <Application>Microsoft Office Word</Application>
  <DocSecurity>0</DocSecurity>
  <Lines>16</Lines>
  <Paragraphs>4</Paragraphs>
  <ScaleCrop>false</ScaleCrop>
  <Company>Microsoft</Company>
  <LinksUpToDate>false</LinksUpToDate>
  <CharactersWithSpaces>2375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石卉</dc:creator>
  <cp:lastModifiedBy>宁昭甫</cp:lastModifiedBy>
  <cp:revision>2</cp:revision>
  <dcterms:created xsi:type="dcterms:W3CDTF">2020-01-07T03:30:00Z</dcterms:created>
  <dcterms:modified xsi:type="dcterms:W3CDTF">2020-01-07T03:30:00Z</dcterms:modified>
</cp:coreProperties>
</file>